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0A" w:rsidRPr="00E623F2" w:rsidRDefault="0092400A" w:rsidP="0092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92400A" w:rsidRPr="00E623F2" w:rsidRDefault="0092400A" w:rsidP="0092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92400A" w:rsidRPr="00E623F2" w:rsidRDefault="0092400A" w:rsidP="0092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  <w:bookmarkStart w:id="0" w:name="_GoBack"/>
      <w:bookmarkEnd w:id="0"/>
    </w:p>
    <w:p w:rsidR="0092400A" w:rsidRPr="00E623F2" w:rsidRDefault="0092400A" w:rsidP="0092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199" w:type="dxa"/>
        <w:tblInd w:w="-743" w:type="dxa"/>
        <w:tblLook w:val="0000" w:firstRow="0" w:lastRow="0" w:firstColumn="0" w:lastColumn="0" w:noHBand="0" w:noVBand="0"/>
      </w:tblPr>
      <w:tblGrid>
        <w:gridCol w:w="6947"/>
        <w:gridCol w:w="4252"/>
      </w:tblGrid>
      <w:tr w:rsidR="0092400A" w:rsidRPr="00E623F2" w:rsidTr="00223F88">
        <w:trPr>
          <w:trHeight w:val="793"/>
        </w:trPr>
        <w:tc>
          <w:tcPr>
            <w:tcW w:w="6947" w:type="dxa"/>
            <w:shd w:val="clear" w:color="auto" w:fill="auto"/>
          </w:tcPr>
          <w:p w:rsidR="0092400A" w:rsidRPr="00E623F2" w:rsidRDefault="0092400A" w:rsidP="0022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23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Санкт-Петербург, Суворовский пр., д. 67,</w:t>
            </w:r>
          </w:p>
          <w:p w:rsidR="0092400A" w:rsidRPr="00E623F2" w:rsidRDefault="0092400A" w:rsidP="00223F88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23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5 этаж, к. 509</w:t>
            </w:r>
          </w:p>
        </w:tc>
        <w:tc>
          <w:tcPr>
            <w:tcW w:w="4252" w:type="dxa"/>
            <w:shd w:val="clear" w:color="auto" w:fill="auto"/>
          </w:tcPr>
          <w:p w:rsidR="0092400A" w:rsidRPr="00E623F2" w:rsidRDefault="0092400A" w:rsidP="0022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23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r w:rsidRPr="00E623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марта 2021 года</w:t>
            </w:r>
          </w:p>
          <w:p w:rsidR="0092400A" w:rsidRDefault="0092400A" w:rsidP="0022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Pr="00E623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:00</w:t>
            </w:r>
          </w:p>
          <w:p w:rsidR="0092400A" w:rsidRPr="00E623F2" w:rsidRDefault="0092400A" w:rsidP="0022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W w:w="1119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819"/>
        <w:gridCol w:w="4678"/>
      </w:tblGrid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</w:p>
        </w:tc>
      </w:tr>
      <w:tr w:rsidR="0092400A" w:rsidRPr="00E623F2" w:rsidTr="00223F88">
        <w:trPr>
          <w:trHeight w:val="1416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–16:05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</w:t>
            </w: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00A" w:rsidRPr="00E623F2" w:rsidTr="00223F88">
        <w:trPr>
          <w:trHeight w:val="986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16:05–16:10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E6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 </w:t>
            </w:r>
          </w:p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E6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92400A" w:rsidRPr="00E623F2" w:rsidTr="00223F88">
        <w:trPr>
          <w:trHeight w:val="986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16:10–16:20</w:t>
            </w:r>
          </w:p>
        </w:tc>
        <w:tc>
          <w:tcPr>
            <w:tcW w:w="4819" w:type="dxa"/>
          </w:tcPr>
          <w:p w:rsidR="0092400A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>О проекте областного закона «Об исполнении областного бюджета Ленинградской области за 2020 год»</w:t>
            </w:r>
          </w:p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Default="0092400A" w:rsidP="00223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Нюнин Илья Геннадьевич</w:t>
            </w:r>
          </w:p>
          <w:p w:rsidR="0092400A" w:rsidRPr="00E623F2" w:rsidRDefault="0092400A" w:rsidP="00924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финансов  Ленинградской области</w:t>
            </w:r>
          </w:p>
        </w:tc>
      </w:tr>
      <w:tr w:rsidR="0092400A" w:rsidRPr="00E623F2" w:rsidTr="00223F88">
        <w:trPr>
          <w:trHeight w:val="541"/>
        </w:trPr>
        <w:tc>
          <w:tcPr>
            <w:tcW w:w="1702" w:type="dxa"/>
          </w:tcPr>
          <w:p w:rsidR="0092400A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16:20 –16:25</w:t>
            </w:r>
          </w:p>
        </w:tc>
        <w:tc>
          <w:tcPr>
            <w:tcW w:w="4819" w:type="dxa"/>
          </w:tcPr>
          <w:p w:rsidR="0092400A" w:rsidRPr="009A532E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92400A" w:rsidRDefault="0092400A" w:rsidP="00223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2400A" w:rsidRPr="00E623F2" w:rsidTr="00223F88">
        <w:trPr>
          <w:trHeight w:val="4943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16:25 –16:35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23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областной закон от 25.11.2003 № 98-оз «О налоге на имущество организаций» в части установления с 1 января 2022 года порядка взимания налога на имущество организаций с жилых помещений, принадлежащих на праве собственности юридическим лицам, от кадастровой стоимости данных объектов налогообложения в рамках реализации подпункта 4 пункта 1 статьи 378.2 Налогового кодекса Российской Федерации (в ред.  Федерального закона</w:t>
            </w:r>
            <w:proofErr w:type="gramEnd"/>
            <w:r w:rsidRPr="00E623F2">
              <w:rPr>
                <w:rFonts w:ascii="Times New Roman" w:hAnsi="Times New Roman" w:cs="Times New Roman"/>
                <w:sz w:val="28"/>
                <w:szCs w:val="28"/>
              </w:rPr>
              <w:t xml:space="preserve"> от 29.09.2019 </w:t>
            </w:r>
            <w:r w:rsidRPr="00E623F2">
              <w:rPr>
                <w:rFonts w:ascii="Times New Roman" w:hAnsi="Times New Roman" w:cs="Times New Roman"/>
                <w:sz w:val="28"/>
                <w:szCs w:val="28"/>
              </w:rPr>
              <w:br/>
              <w:t>№ 325-ФЗ)</w:t>
            </w:r>
          </w:p>
        </w:tc>
        <w:tc>
          <w:tcPr>
            <w:tcW w:w="4678" w:type="dxa"/>
          </w:tcPr>
          <w:p w:rsidR="0092400A" w:rsidRDefault="0092400A" w:rsidP="00223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Козлов Сергей Сергеевич</w:t>
            </w:r>
          </w:p>
          <w:p w:rsidR="0092400A" w:rsidRPr="00D475DA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заместитель начальника департамента бюджетной политики комитета финансов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D475DA">
              <w:rPr>
                <w:rFonts w:ascii="Times New Roman" w:hAnsi="Times New Roman" w:cs="Times New Roman"/>
                <w:sz w:val="26"/>
                <w:szCs w:val="26"/>
              </w:rPr>
              <w:t>начальник отдела анализа и прогнозирования доходов</w:t>
            </w:r>
          </w:p>
          <w:p w:rsidR="0092400A" w:rsidRPr="00E623F2" w:rsidRDefault="0092400A" w:rsidP="00223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2400A" w:rsidRPr="00E623F2" w:rsidTr="00223F88">
        <w:trPr>
          <w:trHeight w:val="271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16:35–16:40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00A" w:rsidRPr="00E623F2" w:rsidTr="00223F88">
        <w:trPr>
          <w:trHeight w:val="569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16:40–16:50</w:t>
            </w:r>
          </w:p>
        </w:tc>
        <w:tc>
          <w:tcPr>
            <w:tcW w:w="4819" w:type="dxa"/>
          </w:tcPr>
          <w:p w:rsidR="0092400A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F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Pr="00E623F2">
              <w:rPr>
                <w:rFonts w:ascii="Times New Roman" w:hAnsi="Times New Roman" w:cs="Times New Roman"/>
                <w:sz w:val="28"/>
                <w:szCs w:val="28"/>
              </w:rPr>
              <w:t>ния местных бюджетов Ленинградской области</w:t>
            </w:r>
          </w:p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Default="0092400A" w:rsidP="00223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Бельтюкова Светлана Николаевна</w:t>
            </w:r>
          </w:p>
          <w:p w:rsidR="0092400A" w:rsidRPr="00E623F2" w:rsidRDefault="0092400A" w:rsidP="00223F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межбюджетных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бюджетной политики комитета финансов  Ленинградской области</w:t>
            </w:r>
          </w:p>
        </w:tc>
      </w:tr>
      <w:tr w:rsidR="0092400A" w:rsidRPr="00E623F2" w:rsidTr="00223F88">
        <w:trPr>
          <w:trHeight w:val="308"/>
        </w:trPr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16:50–16:55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16:55–17:05</w:t>
            </w:r>
          </w:p>
        </w:tc>
        <w:tc>
          <w:tcPr>
            <w:tcW w:w="4819" w:type="dxa"/>
          </w:tcPr>
          <w:p w:rsidR="0092400A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F2">
              <w:rPr>
                <w:rFonts w:ascii="Times New Roman" w:hAnsi="Times New Roman" w:cs="Times New Roman"/>
                <w:sz w:val="28"/>
                <w:szCs w:val="28"/>
              </w:rPr>
              <w:t>Обсуждение формата и условий конкурса «Бюджет для граждан» в Ленинградской области</w:t>
            </w:r>
          </w:p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Олейник Инна Сергеевна </w:t>
            </w:r>
            <w:r w:rsidRPr="00E62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–</w:t>
            </w: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17:05–17:10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17:10–17:20</w:t>
            </w:r>
          </w:p>
        </w:tc>
        <w:tc>
          <w:tcPr>
            <w:tcW w:w="4819" w:type="dxa"/>
          </w:tcPr>
          <w:p w:rsidR="0092400A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23F2">
              <w:rPr>
                <w:rFonts w:ascii="Times New Roman" w:hAnsi="Times New Roman" w:cs="Times New Roman"/>
                <w:sz w:val="28"/>
                <w:szCs w:val="28"/>
              </w:rPr>
              <w:t>О форматах проведения публичных слушаний</w:t>
            </w:r>
          </w:p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Олейник Инна Сергеевна </w:t>
            </w:r>
            <w:r w:rsidRPr="00E623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–</w:t>
            </w: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17:20–17:25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400A" w:rsidRPr="00E623F2" w:rsidTr="00223F88">
        <w:tc>
          <w:tcPr>
            <w:tcW w:w="1702" w:type="dxa"/>
          </w:tcPr>
          <w:p w:rsidR="0092400A" w:rsidRPr="00E623F2" w:rsidRDefault="0092400A" w:rsidP="00223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17:25–17:35</w:t>
            </w:r>
          </w:p>
        </w:tc>
        <w:tc>
          <w:tcPr>
            <w:tcW w:w="4819" w:type="dxa"/>
          </w:tcPr>
          <w:p w:rsidR="0092400A" w:rsidRPr="00E623F2" w:rsidRDefault="0092400A" w:rsidP="00223F88">
            <w:pPr>
              <w:spacing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  <w:p w:rsidR="0092400A" w:rsidRPr="00E623F2" w:rsidRDefault="0092400A" w:rsidP="00223F8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2400A" w:rsidRPr="00E623F2" w:rsidRDefault="0092400A" w:rsidP="00223F8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23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E6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623F2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</w:tbl>
    <w:p w:rsidR="0092400A" w:rsidRPr="00E623F2" w:rsidRDefault="0092400A" w:rsidP="0092400A">
      <w:pPr>
        <w:rPr>
          <w:rFonts w:ascii="Times New Roman" w:hAnsi="Times New Roman" w:cs="Times New Roman"/>
          <w:sz w:val="26"/>
          <w:szCs w:val="26"/>
        </w:rPr>
      </w:pPr>
    </w:p>
    <w:p w:rsidR="0092400A" w:rsidRPr="00E623F2" w:rsidRDefault="0092400A" w:rsidP="0092400A">
      <w:pPr>
        <w:rPr>
          <w:rFonts w:ascii="Times New Roman" w:hAnsi="Times New Roman" w:cs="Times New Roman"/>
        </w:rPr>
      </w:pPr>
    </w:p>
    <w:p w:rsidR="000F1BD9" w:rsidRDefault="000F1BD9"/>
    <w:sectPr w:rsidR="000F1BD9" w:rsidSect="00FD65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A"/>
    <w:rsid w:val="000F1BD9"/>
    <w:rsid w:val="002117A4"/>
    <w:rsid w:val="002C0734"/>
    <w:rsid w:val="002D6F1E"/>
    <w:rsid w:val="00425B99"/>
    <w:rsid w:val="00607397"/>
    <w:rsid w:val="0062629F"/>
    <w:rsid w:val="00660BF5"/>
    <w:rsid w:val="006A7721"/>
    <w:rsid w:val="008A6BF4"/>
    <w:rsid w:val="008C5CAC"/>
    <w:rsid w:val="0092400A"/>
    <w:rsid w:val="00942EF1"/>
    <w:rsid w:val="00D51400"/>
    <w:rsid w:val="00E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0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92400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0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92400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2021-03-16T11:49:00Z</cp:lastPrinted>
  <dcterms:created xsi:type="dcterms:W3CDTF">2021-03-16T11:45:00Z</dcterms:created>
  <dcterms:modified xsi:type="dcterms:W3CDTF">2021-03-16T14:10:00Z</dcterms:modified>
</cp:coreProperties>
</file>